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E521" w14:textId="77777777" w:rsidR="00A93C09" w:rsidRPr="00A93C09" w:rsidRDefault="00A93C09" w:rsidP="00681349">
      <w:pPr>
        <w:rPr>
          <w:b/>
        </w:rPr>
      </w:pPr>
      <w:r w:rsidRPr="00A93C09">
        <w:rPr>
          <w:b/>
        </w:rPr>
        <w:t>ESTA submits bid for next stage of EU funding for ECOL – says scheme is needed “more than ever”</w:t>
      </w:r>
    </w:p>
    <w:p w14:paraId="69332968" w14:textId="77777777" w:rsidR="00A93C09" w:rsidRDefault="00A93C09" w:rsidP="00681349"/>
    <w:p w14:paraId="6AC875E3" w14:textId="77777777" w:rsidR="00025E30" w:rsidRDefault="001C3CA9" w:rsidP="00681349">
      <w:r>
        <w:t xml:space="preserve">A European crane operator licence is needed more than ever to help the industry raise standards while dealing with growing skills shortages and an ageing workforce. </w:t>
      </w:r>
    </w:p>
    <w:p w14:paraId="275F7004" w14:textId="77777777" w:rsidR="00025E30" w:rsidRDefault="00025E30" w:rsidP="00681349"/>
    <w:p w14:paraId="13590852" w14:textId="77777777" w:rsidR="001C3CA9" w:rsidRDefault="001C3CA9" w:rsidP="00681349">
      <w:r>
        <w:t xml:space="preserve">That is the view of ESTA Secretary Ton Klijn, one of the driving forces behind the </w:t>
      </w:r>
      <w:r w:rsidR="0047623F">
        <w:t xml:space="preserve">ambitious ECOL </w:t>
      </w:r>
      <w:r>
        <w:t>project.</w:t>
      </w:r>
    </w:p>
    <w:p w14:paraId="59A0F479" w14:textId="77777777" w:rsidR="001C3CA9" w:rsidRDefault="001C3CA9" w:rsidP="00681349"/>
    <w:p w14:paraId="0ECFB920" w14:textId="77777777" w:rsidR="001C3CA9" w:rsidRDefault="001C3CA9" w:rsidP="00681349">
      <w:r>
        <w:t>He was speaking as ESTA – the European association for abnormal road transport and mobile cranes – submitted the project’s latest progress report to official</w:t>
      </w:r>
      <w:r w:rsidR="00A93C09">
        <w:t>s</w:t>
      </w:r>
      <w:r>
        <w:t xml:space="preserve"> in Brussels.</w:t>
      </w:r>
    </w:p>
    <w:p w14:paraId="51FDBB11" w14:textId="77777777" w:rsidR="001C3CA9" w:rsidRDefault="001C3CA9" w:rsidP="00681349"/>
    <w:p w14:paraId="0DFE6F18" w14:textId="77777777" w:rsidR="001C3CA9" w:rsidRDefault="001C3CA9" w:rsidP="00681349">
      <w:r>
        <w:t>If the report is accepted, it will trigger the next wave of support funding from the European Commission’s Erasmus+ project.</w:t>
      </w:r>
    </w:p>
    <w:p w14:paraId="74F89F1E" w14:textId="77777777" w:rsidR="001C3CA9" w:rsidRDefault="001C3CA9" w:rsidP="00681349"/>
    <w:p w14:paraId="00FD32F8" w14:textId="77777777" w:rsidR="00025E30" w:rsidRDefault="00A93C09" w:rsidP="00681349">
      <w:r>
        <w:t>ECOL s</w:t>
      </w:r>
      <w:r w:rsidR="0047623F">
        <w:t xml:space="preserve">upporters </w:t>
      </w:r>
      <w:r w:rsidR="001C3CA9">
        <w:t xml:space="preserve">say they have made huge progress and </w:t>
      </w:r>
      <w:r w:rsidR="00025E30">
        <w:t>are optimistic that the project will rec</w:t>
      </w:r>
      <w:r w:rsidR="001C3CA9">
        <w:t xml:space="preserve">eive continued financial </w:t>
      </w:r>
      <w:r w:rsidR="0047623F">
        <w:t>backing.</w:t>
      </w:r>
    </w:p>
    <w:p w14:paraId="0C990B52" w14:textId="77777777" w:rsidR="00FE0F1D" w:rsidRDefault="00FE0F1D" w:rsidP="00681349"/>
    <w:p w14:paraId="6653F73E" w14:textId="77777777" w:rsidR="00FE0F1D" w:rsidRDefault="00A93C09" w:rsidP="00681349">
      <w:r>
        <w:t xml:space="preserve">Ton </w:t>
      </w:r>
      <w:r w:rsidRPr="007569D2">
        <w:t>K</w:t>
      </w:r>
      <w:r w:rsidR="00AE54C5" w:rsidRPr="007569D2">
        <w:t>li</w:t>
      </w:r>
      <w:r w:rsidRPr="007569D2">
        <w:t>jn s</w:t>
      </w:r>
      <w:r>
        <w:t>aid</w:t>
      </w:r>
      <w:r w:rsidR="00FE0F1D">
        <w:t xml:space="preserve">: “The growing sophistication of the equipment and rapid technological change needs to be reflected in training schemes across Europe, some of which are based on </w:t>
      </w:r>
      <w:r w:rsidR="00AE54C5">
        <w:t xml:space="preserve">structures that </w:t>
      </w:r>
      <w:r w:rsidR="00AE54C5" w:rsidRPr="007569D2">
        <w:t>in some cases</w:t>
      </w:r>
      <w:r w:rsidR="00AE54C5">
        <w:t xml:space="preserve"> were set up </w:t>
      </w:r>
      <w:r w:rsidR="00AE54C5" w:rsidRPr="007569D2">
        <w:t>many</w:t>
      </w:r>
      <w:r w:rsidR="00FE0F1D">
        <w:t xml:space="preserve"> years ago.</w:t>
      </w:r>
    </w:p>
    <w:p w14:paraId="3E41028B" w14:textId="77777777" w:rsidR="00FE0F1D" w:rsidRDefault="00FE0F1D" w:rsidP="00681349"/>
    <w:p w14:paraId="5F0B57C6" w14:textId="77777777" w:rsidR="00FE0F1D" w:rsidRDefault="00FE0F1D" w:rsidP="00681349">
      <w:r>
        <w:t xml:space="preserve">“On top of that, there is the issue </w:t>
      </w:r>
      <w:r w:rsidR="00AE54C5" w:rsidRPr="007569D2">
        <w:t xml:space="preserve">of </w:t>
      </w:r>
      <w:r w:rsidRPr="007569D2">
        <w:t>a</w:t>
      </w:r>
      <w:bookmarkStart w:id="0" w:name="_GoBack"/>
      <w:bookmarkEnd w:id="0"/>
      <w:r>
        <w:t>n ageing workforce, which means the existing skills shortages are goin</w:t>
      </w:r>
      <w:r w:rsidR="00EC65A1">
        <w:t xml:space="preserve">g to get worse. </w:t>
      </w:r>
    </w:p>
    <w:p w14:paraId="5133397F" w14:textId="77777777" w:rsidR="00EC65A1" w:rsidRDefault="00EC65A1" w:rsidP="00681349"/>
    <w:p w14:paraId="35318C90" w14:textId="77777777" w:rsidR="00B907C5" w:rsidRDefault="00EC65A1" w:rsidP="00681349">
      <w:r>
        <w:t>“</w:t>
      </w:r>
      <w:r w:rsidR="00B907C5">
        <w:t>Under our proposed scheme, a</w:t>
      </w:r>
      <w:r>
        <w:t>n employ</w:t>
      </w:r>
      <w:r w:rsidR="00B907C5">
        <w:t xml:space="preserve">er will have the </w:t>
      </w:r>
      <w:r>
        <w:t>ability to ensure that any crane operator they take on, wherever they come from within the EU, will have an accepted level of competence</w:t>
      </w:r>
      <w:r w:rsidR="00B907C5">
        <w:t xml:space="preserve"> if they are ECOL-qualified.</w:t>
      </w:r>
    </w:p>
    <w:p w14:paraId="48EA3878" w14:textId="77777777" w:rsidR="00B907C5" w:rsidRDefault="00B907C5" w:rsidP="00681349"/>
    <w:p w14:paraId="5C852A5C" w14:textId="77777777" w:rsidR="00EC65A1" w:rsidRDefault="00B907C5" w:rsidP="00681349">
      <w:r>
        <w:t>“This</w:t>
      </w:r>
      <w:r w:rsidR="00EC65A1">
        <w:t xml:space="preserve"> can only help the industry meet demand and raise standards of safety.”</w:t>
      </w:r>
    </w:p>
    <w:p w14:paraId="7BB6F24C" w14:textId="77777777" w:rsidR="00FE0F1D" w:rsidRDefault="00FE0F1D" w:rsidP="00681349"/>
    <w:p w14:paraId="347A3683" w14:textId="77777777" w:rsidR="0047623F" w:rsidRDefault="0047623F" w:rsidP="00681349">
      <w:r>
        <w:t>Members of the ESTA’s ECOL working group have carried out a series</w:t>
      </w:r>
      <w:r w:rsidR="00FE0F1D">
        <w:t xml:space="preserve"> of fact-finding trips to Germany, Poland, Norway and the Netherlands.</w:t>
      </w:r>
    </w:p>
    <w:p w14:paraId="4F89FE74" w14:textId="77777777" w:rsidR="0047623F" w:rsidRDefault="0047623F" w:rsidP="00681349"/>
    <w:p w14:paraId="7BF39130" w14:textId="77777777" w:rsidR="00FE0F1D" w:rsidRDefault="00FE0F1D" w:rsidP="00FE0F1D">
      <w:pPr>
        <w:rPr>
          <w:bCs/>
          <w:lang w:val="en-GB"/>
        </w:rPr>
      </w:pPr>
      <w:r>
        <w:rPr>
          <w:bCs/>
          <w:lang w:val="en-GB"/>
        </w:rPr>
        <w:t xml:space="preserve">The meetings with national experts focus on the scheme’s learning outcomes – that is to say, what the operator needs to know – and the training plan, a </w:t>
      </w:r>
      <w:proofErr w:type="gramStart"/>
      <w:r>
        <w:rPr>
          <w:bCs/>
          <w:lang w:val="en-GB"/>
        </w:rPr>
        <w:t>framework which</w:t>
      </w:r>
      <w:proofErr w:type="gramEnd"/>
      <w:r>
        <w:rPr>
          <w:bCs/>
          <w:lang w:val="en-GB"/>
        </w:rPr>
        <w:t xml:space="preserve"> sets out how those outcomes will be delivered. </w:t>
      </w:r>
    </w:p>
    <w:p w14:paraId="4A15D19A" w14:textId="77777777" w:rsidR="00FE0F1D" w:rsidRDefault="00FE0F1D" w:rsidP="00FE0F1D">
      <w:pPr>
        <w:rPr>
          <w:bCs/>
          <w:lang w:val="en-GB"/>
        </w:rPr>
      </w:pPr>
    </w:p>
    <w:p w14:paraId="4216E1D4" w14:textId="77777777" w:rsidR="00FE0F1D" w:rsidRDefault="00FE0F1D" w:rsidP="00FE0F1D">
      <w:r>
        <w:t>The European licence will supplement, rather than supersede, existing national qualifications and is likely to be set at a higher qualification level than currently exists in many member states - so countering the fear amongst some in the industry that ECOL could become a "lowest common denominator" qualification.</w:t>
      </w:r>
    </w:p>
    <w:p w14:paraId="02E2568A" w14:textId="77777777" w:rsidR="00FE0F1D" w:rsidRDefault="00FE0F1D" w:rsidP="00FE0F1D"/>
    <w:p w14:paraId="401E9B6A" w14:textId="77777777" w:rsidR="00FE0F1D" w:rsidRPr="00D63BDC" w:rsidRDefault="00FE0F1D" w:rsidP="00FE0F1D">
      <w:pPr>
        <w:rPr>
          <w:bCs/>
          <w:lang w:val="en-GB"/>
        </w:rPr>
      </w:pPr>
      <w:r>
        <w:t xml:space="preserve">To do this, ESTA will also be drawing on the experiences of similar initiatives in the USA and Australia, organised by the National Commission for the </w:t>
      </w:r>
      <w:r>
        <w:lastRenderedPageBreak/>
        <w:t xml:space="preserve">Certification of Crane Operators  (NCCCO) and the Crane Industry Council of Australia (CICA). </w:t>
      </w:r>
    </w:p>
    <w:p w14:paraId="713CFC96" w14:textId="77777777" w:rsidR="00FE0F1D" w:rsidRDefault="00FE0F1D" w:rsidP="00FE0F1D"/>
    <w:p w14:paraId="4BB2F77C" w14:textId="77777777" w:rsidR="00E07CEC" w:rsidRPr="00C74D5D" w:rsidRDefault="00C74D5D" w:rsidP="00E07CEC">
      <w:pPr>
        <w:rPr>
          <w:lang w:val="en-GB"/>
        </w:rPr>
      </w:pPr>
      <w:r>
        <w:rPr>
          <w:lang w:val="en-GB"/>
        </w:rPr>
        <w:t>To underline the progress made to date, ESTA</w:t>
      </w:r>
      <w:r w:rsidR="00A93C09">
        <w:rPr>
          <w:lang w:val="en-GB"/>
        </w:rPr>
        <w:t>’s progress report</w:t>
      </w:r>
      <w:r>
        <w:rPr>
          <w:lang w:val="en-GB"/>
        </w:rPr>
        <w:t xml:space="preserve"> has said that the “t</w:t>
      </w:r>
      <w:r w:rsidRPr="00C74D5D">
        <w:rPr>
          <w:lang w:val="en-GB"/>
        </w:rPr>
        <w:t>able of learning outcomes” for the crane operator that is now 90 % completed.</w:t>
      </w:r>
      <w:r w:rsidRPr="00C74D5D">
        <w:rPr>
          <w:lang w:val="en-GB"/>
        </w:rPr>
        <w:br/>
      </w:r>
      <w:r>
        <w:br/>
      </w:r>
      <w:r w:rsidRPr="00C74D5D">
        <w:rPr>
          <w:lang w:val="en-GB"/>
        </w:rPr>
        <w:t xml:space="preserve">The workgroup is </w:t>
      </w:r>
      <w:r>
        <w:rPr>
          <w:lang w:val="en-GB"/>
        </w:rPr>
        <w:t xml:space="preserve">also </w:t>
      </w:r>
      <w:r w:rsidRPr="00C74D5D">
        <w:rPr>
          <w:lang w:val="en-GB"/>
        </w:rPr>
        <w:t>currently w</w:t>
      </w:r>
      <w:r w:rsidR="00153581">
        <w:rPr>
          <w:lang w:val="en-GB"/>
        </w:rPr>
        <w:t>orking on the production of a “generic t</w:t>
      </w:r>
      <w:r w:rsidRPr="00C74D5D">
        <w:rPr>
          <w:lang w:val="en-GB"/>
        </w:rPr>
        <w:t>raining design” needed to allow training institutes to develop a training program that matches the requirements of the ECOL license. This generic training design is now 80% completed</w:t>
      </w:r>
      <w:proofErr w:type="gramStart"/>
      <w:r w:rsidRPr="00C74D5D">
        <w:rPr>
          <w:lang w:val="en-GB"/>
        </w:rPr>
        <w:t>.</w:t>
      </w:r>
      <w:r w:rsidR="00E07CEC">
        <w:t>.</w:t>
      </w:r>
      <w:proofErr w:type="gramEnd"/>
    </w:p>
    <w:p w14:paraId="2BCD2697" w14:textId="77777777" w:rsidR="006358C4" w:rsidRDefault="006358C4" w:rsidP="00681349"/>
    <w:p w14:paraId="784E40D3" w14:textId="77777777" w:rsidR="00DE75EE" w:rsidRDefault="00F261C5" w:rsidP="00DE75EE">
      <w:pPr>
        <w:autoSpaceDE w:val="0"/>
        <w:autoSpaceDN w:val="0"/>
        <w:adjustRightInd w:val="0"/>
      </w:pPr>
      <w:r>
        <w:t xml:space="preserve">Next steps </w:t>
      </w:r>
      <w:r w:rsidR="00DE75EE">
        <w:t>include</w:t>
      </w:r>
      <w:r w:rsidR="00DE75EE" w:rsidRPr="00DE75EE">
        <w:t xml:space="preserve"> </w:t>
      </w:r>
      <w:r w:rsidR="00DE75EE">
        <w:t>setting up</w:t>
      </w:r>
      <w:r w:rsidR="00BA52C5">
        <w:t xml:space="preserve"> the ECOL Foundation to</w:t>
      </w:r>
      <w:r w:rsidR="00DE75EE">
        <w:t xml:space="preserve"> oversee the futu</w:t>
      </w:r>
      <w:r w:rsidR="00BA52C5">
        <w:t xml:space="preserve">re running of the whole project. ESTA plans to have the ECOL Foundation in place in the first half of 2017. </w:t>
      </w:r>
    </w:p>
    <w:p w14:paraId="6D19D3EA" w14:textId="77777777" w:rsidR="00DE75EE" w:rsidRDefault="00DE75EE" w:rsidP="00DE75EE">
      <w:pPr>
        <w:autoSpaceDE w:val="0"/>
        <w:autoSpaceDN w:val="0"/>
        <w:adjustRightInd w:val="0"/>
      </w:pPr>
    </w:p>
    <w:p w14:paraId="12E39C31" w14:textId="77777777" w:rsidR="00DE75EE" w:rsidRDefault="00DE75EE" w:rsidP="00DE75EE">
      <w:pPr>
        <w:autoSpaceDE w:val="0"/>
        <w:autoSpaceDN w:val="0"/>
        <w:adjustRightInd w:val="0"/>
        <w:rPr>
          <w:rFonts w:cs="Verdana"/>
          <w:color w:val="000000"/>
          <w:lang w:val="en-GB"/>
        </w:rPr>
      </w:pPr>
      <w:r>
        <w:t xml:space="preserve">The foundation will </w:t>
      </w:r>
      <w:r>
        <w:rPr>
          <w:rFonts w:cs="Verdana"/>
          <w:color w:val="000000"/>
          <w:lang w:val="en-GB"/>
        </w:rPr>
        <w:t>supervise and monitor</w:t>
      </w:r>
      <w:r w:rsidRPr="00E27955">
        <w:rPr>
          <w:rFonts w:cs="Verdana"/>
          <w:color w:val="000000"/>
          <w:lang w:val="en-GB"/>
        </w:rPr>
        <w:t xml:space="preserve"> the system of education, examination and maintenance.</w:t>
      </w:r>
      <w:r>
        <w:rPr>
          <w:rFonts w:cs="Verdana"/>
          <w:color w:val="000000"/>
          <w:lang w:val="en-GB"/>
        </w:rPr>
        <w:t xml:space="preserve"> It </w:t>
      </w:r>
      <w:r w:rsidRPr="00E27955">
        <w:rPr>
          <w:rFonts w:cs="Verdana"/>
          <w:color w:val="000000"/>
          <w:lang w:val="en-GB"/>
        </w:rPr>
        <w:t xml:space="preserve">will set the criteria for becoming an ECOL-educator and for becoming an ECOL-examination institution </w:t>
      </w:r>
      <w:r>
        <w:rPr>
          <w:rFonts w:cs="Verdana"/>
          <w:color w:val="000000"/>
          <w:lang w:val="en-GB"/>
        </w:rPr>
        <w:t xml:space="preserve">in this field. </w:t>
      </w:r>
    </w:p>
    <w:p w14:paraId="40EBB1BB" w14:textId="77777777" w:rsidR="00DE75EE" w:rsidRDefault="00DE75EE" w:rsidP="00DE75EE">
      <w:pPr>
        <w:autoSpaceDE w:val="0"/>
        <w:autoSpaceDN w:val="0"/>
        <w:adjustRightInd w:val="0"/>
        <w:rPr>
          <w:rFonts w:cs="Verdana"/>
          <w:color w:val="000000"/>
          <w:lang w:val="en-GB"/>
        </w:rPr>
      </w:pPr>
    </w:p>
    <w:p w14:paraId="2D0E3A09" w14:textId="77777777" w:rsidR="00DE75EE" w:rsidRDefault="00DE75EE" w:rsidP="00DE75EE">
      <w:pPr>
        <w:autoSpaceDE w:val="0"/>
        <w:autoSpaceDN w:val="0"/>
        <w:adjustRightInd w:val="0"/>
        <w:rPr>
          <w:rFonts w:cs="Verdana"/>
          <w:color w:val="000000"/>
          <w:lang w:val="en-GB"/>
        </w:rPr>
      </w:pPr>
      <w:r>
        <w:rPr>
          <w:rFonts w:cs="Verdana"/>
          <w:color w:val="000000"/>
          <w:lang w:val="en-GB"/>
        </w:rPr>
        <w:t>Only when an organisation is ‘ECOL-approved' will it be able to</w:t>
      </w:r>
      <w:r w:rsidRPr="00E27955">
        <w:rPr>
          <w:rFonts w:cs="Verdana"/>
          <w:color w:val="000000"/>
          <w:lang w:val="en-GB"/>
        </w:rPr>
        <w:t xml:space="preserve"> train and test operators for the ECOL license and have use of the ECOL logo. </w:t>
      </w:r>
    </w:p>
    <w:p w14:paraId="15D542B7" w14:textId="77777777" w:rsidR="00C74D5D" w:rsidRDefault="00C74D5D" w:rsidP="00DE75EE">
      <w:pPr>
        <w:autoSpaceDE w:val="0"/>
        <w:autoSpaceDN w:val="0"/>
        <w:adjustRightInd w:val="0"/>
        <w:rPr>
          <w:rFonts w:cs="Verdana"/>
          <w:color w:val="000000"/>
          <w:lang w:val="en-GB"/>
        </w:rPr>
      </w:pPr>
    </w:p>
    <w:p w14:paraId="316D18FC" w14:textId="77777777" w:rsidR="00B33458" w:rsidRDefault="00B33458" w:rsidP="00B33458">
      <w:r>
        <w:t xml:space="preserve">ECOL is being created by ESTA - the European association for abnormal road transport and mobile cranes – with financial support from the European Erasmus+ programme that backs education, training and lifelong learning with the aim of boosting economic competitiveness.  </w:t>
      </w:r>
    </w:p>
    <w:p w14:paraId="41643F5B" w14:textId="77777777" w:rsidR="00B33458" w:rsidRDefault="00B33458" w:rsidP="00681349"/>
    <w:p w14:paraId="3DDF6EA9" w14:textId="77777777" w:rsidR="00681349" w:rsidRDefault="00C74D5D" w:rsidP="00681349">
      <w:r>
        <w:t>Klijn</w:t>
      </w:r>
      <w:r w:rsidR="00A93C09">
        <w:t>, who is also managing director of Wagenborg Nedlift in the Netherlands</w:t>
      </w:r>
      <w:proofErr w:type="gramStart"/>
      <w:r w:rsidR="00A93C09">
        <w:t>,  added</w:t>
      </w:r>
      <w:proofErr w:type="gramEnd"/>
      <w:r w:rsidR="00A93C09">
        <w:t>: “It is clear that using ECOL as a way of training everyone to the same benchmark</w:t>
      </w:r>
      <w:r w:rsidR="00D95559">
        <w:t xml:space="preserve"> </w:t>
      </w:r>
      <w:r w:rsidR="00A93C09">
        <w:t>will raise</w:t>
      </w:r>
      <w:r w:rsidR="00681349">
        <w:t xml:space="preserve"> standards, improve site safety and boost employment opport</w:t>
      </w:r>
      <w:r w:rsidR="00776571">
        <w:t>unities for qualified operators.”</w:t>
      </w:r>
    </w:p>
    <w:p w14:paraId="3FA512C0" w14:textId="77777777" w:rsidR="00776571" w:rsidRDefault="00776571" w:rsidP="00681349"/>
    <w:p w14:paraId="3ACD22EC" w14:textId="77777777" w:rsidR="00681349" w:rsidRDefault="00776571" w:rsidP="00681349">
      <w:r>
        <w:t>ESTA</w:t>
      </w:r>
      <w:r w:rsidR="00681349">
        <w:t xml:space="preserve"> also think</w:t>
      </w:r>
      <w:r>
        <w:t>s the licence</w:t>
      </w:r>
      <w:r w:rsidR="00681349">
        <w:t xml:space="preserve"> will reduce training and education costs and help make the European crane industry more competitive in global markets.</w:t>
      </w:r>
    </w:p>
    <w:p w14:paraId="6AC18309" w14:textId="77777777" w:rsidR="00CD7CC6" w:rsidRDefault="00CD7CC6" w:rsidP="001120A6"/>
    <w:p w14:paraId="1CCCDF2A" w14:textId="77777777" w:rsidR="001120A6" w:rsidRPr="001120A6" w:rsidRDefault="00C74D5D" w:rsidP="001120A6">
      <w:pPr>
        <w:rPr>
          <w:lang w:val="en-GB"/>
        </w:rPr>
      </w:pPr>
      <w:r w:rsidRPr="00C74D5D">
        <w:rPr>
          <w:lang w:val="en-GB"/>
        </w:rPr>
        <w:t>Members of the working group have been recruited from 8 European countries representing the various stakeholders’ representative organisations</w:t>
      </w:r>
      <w:r>
        <w:rPr>
          <w:lang w:val="en-GB"/>
        </w:rPr>
        <w:t xml:space="preserve">. They </w:t>
      </w:r>
      <w:r w:rsidR="001120A6" w:rsidRPr="001120A6">
        <w:rPr>
          <w:lang w:val="en-GB"/>
        </w:rPr>
        <w:t>are: Ton Klijn [ESTA</w:t>
      </w:r>
      <w:r w:rsidR="00A5502C">
        <w:rPr>
          <w:lang w:val="en-GB"/>
        </w:rPr>
        <w:t xml:space="preserve"> Secretary</w:t>
      </w:r>
      <w:r w:rsidR="00E2562E">
        <w:rPr>
          <w:lang w:val="en-GB"/>
        </w:rPr>
        <w:t xml:space="preserve">], Giovanni </w:t>
      </w:r>
      <w:proofErr w:type="spellStart"/>
      <w:r w:rsidR="00E2562E">
        <w:rPr>
          <w:lang w:val="en-GB"/>
        </w:rPr>
        <w:t>Pauwels</w:t>
      </w:r>
      <w:proofErr w:type="spellEnd"/>
      <w:r w:rsidR="001120A6" w:rsidRPr="001120A6">
        <w:rPr>
          <w:lang w:val="en-GB"/>
        </w:rPr>
        <w:t xml:space="preserve"> [Comokra], Lion Verhagen [VVT], Philip Grootenboer [Mammoet Europe B.V]</w:t>
      </w:r>
      <w:r w:rsidR="00A5502C">
        <w:rPr>
          <w:lang w:val="en-GB"/>
        </w:rPr>
        <w:t xml:space="preserve">, </w:t>
      </w:r>
      <w:r w:rsidR="001120A6" w:rsidRPr="001120A6">
        <w:rPr>
          <w:lang w:val="en-GB"/>
        </w:rPr>
        <w:t>Haydn Steele [CPA], Jörg Senn [ASTAG], Jochen Genausch [BSK], Christ</w:t>
      </w:r>
      <w:r w:rsidR="000D0B58">
        <w:rPr>
          <w:lang w:val="en-GB"/>
        </w:rPr>
        <w:t>oph Behmueller [</w:t>
      </w:r>
      <w:proofErr w:type="spellStart"/>
      <w:r w:rsidR="000D0B58">
        <w:rPr>
          <w:lang w:val="en-GB"/>
        </w:rPr>
        <w:t>Liebherr|FEM</w:t>
      </w:r>
      <w:proofErr w:type="spellEnd"/>
      <w:r w:rsidR="000D0B58">
        <w:rPr>
          <w:lang w:val="en-GB"/>
        </w:rPr>
        <w:t>], </w:t>
      </w:r>
      <w:r w:rsidR="000D0B58" w:rsidRPr="001120A6">
        <w:rPr>
          <w:lang w:val="en-GB"/>
        </w:rPr>
        <w:t xml:space="preserve">Pia Metsola [Finnish Crane Association, INFRA </w:t>
      </w:r>
      <w:proofErr w:type="spellStart"/>
      <w:r w:rsidR="000D0B58" w:rsidRPr="001120A6">
        <w:rPr>
          <w:lang w:val="en-GB"/>
        </w:rPr>
        <w:t>ry</w:t>
      </w:r>
      <w:proofErr w:type="spellEnd"/>
      <w:r w:rsidR="000D0B58" w:rsidRPr="001120A6">
        <w:rPr>
          <w:lang w:val="en-GB"/>
        </w:rPr>
        <w:t>],</w:t>
      </w:r>
      <w:r w:rsidR="000D0B58">
        <w:rPr>
          <w:lang w:val="en-GB"/>
        </w:rPr>
        <w:t xml:space="preserve"> </w:t>
      </w:r>
      <w:r w:rsidR="001120A6" w:rsidRPr="001120A6">
        <w:rPr>
          <w:lang w:val="en-GB"/>
        </w:rPr>
        <w:t>René van der Steen [</w:t>
      </w:r>
      <w:proofErr w:type="spellStart"/>
      <w:r w:rsidR="001120A6" w:rsidRPr="001120A6">
        <w:rPr>
          <w:lang w:val="en-GB"/>
        </w:rPr>
        <w:t>Vakvereniging</w:t>
      </w:r>
      <w:proofErr w:type="spellEnd"/>
      <w:r w:rsidR="001120A6" w:rsidRPr="001120A6">
        <w:rPr>
          <w:lang w:val="en-GB"/>
        </w:rPr>
        <w:t xml:space="preserve"> Het </w:t>
      </w:r>
      <w:proofErr w:type="spellStart"/>
      <w:r w:rsidR="001120A6" w:rsidRPr="001120A6">
        <w:rPr>
          <w:lang w:val="en-GB"/>
        </w:rPr>
        <w:t>Zwarte</w:t>
      </w:r>
      <w:proofErr w:type="spellEnd"/>
      <w:r w:rsidR="001120A6" w:rsidRPr="001120A6">
        <w:rPr>
          <w:lang w:val="en-GB"/>
        </w:rPr>
        <w:t xml:space="preserve"> Corps], Alexandre-Jacques VERNAZZA [UFL], Kim Hvolbøl, [</w:t>
      </w:r>
      <w:r w:rsidR="001120A6" w:rsidRPr="001120A6">
        <w:t>The Danish Crane Association], </w:t>
      </w:r>
      <w:r w:rsidR="001120A6" w:rsidRPr="001120A6">
        <w:rPr>
          <w:lang w:val="en-GB"/>
        </w:rPr>
        <w:t>Knut Nordås [Norwegian Crane Association]</w:t>
      </w:r>
    </w:p>
    <w:p w14:paraId="7A9A2180" w14:textId="77777777" w:rsidR="00681349" w:rsidRDefault="00681349" w:rsidP="00681349"/>
    <w:p w14:paraId="06042423" w14:textId="77777777" w:rsidR="00681349" w:rsidRDefault="00681349" w:rsidP="00681349"/>
    <w:p w14:paraId="67EB1746" w14:textId="77777777" w:rsidR="00681349" w:rsidRDefault="00681349" w:rsidP="00681349"/>
    <w:p w14:paraId="40E8B9FD" w14:textId="77777777" w:rsidR="00681349" w:rsidRDefault="00681349" w:rsidP="00681349"/>
    <w:p w14:paraId="3B33E56B" w14:textId="77777777" w:rsidR="00EC2B7E" w:rsidRDefault="00EC2B7E"/>
    <w:sectPr w:rsidR="00EC2B7E" w:rsidSect="00E43B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1E5"/>
    <w:multiLevelType w:val="hybridMultilevel"/>
    <w:tmpl w:val="46128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7E"/>
    <w:rsid w:val="00013408"/>
    <w:rsid w:val="00025E30"/>
    <w:rsid w:val="000D0B58"/>
    <w:rsid w:val="001120A6"/>
    <w:rsid w:val="00153581"/>
    <w:rsid w:val="001A2315"/>
    <w:rsid w:val="001C3CA9"/>
    <w:rsid w:val="00202007"/>
    <w:rsid w:val="00375E49"/>
    <w:rsid w:val="0047623F"/>
    <w:rsid w:val="00512CF2"/>
    <w:rsid w:val="005B6FDF"/>
    <w:rsid w:val="005E14DC"/>
    <w:rsid w:val="006358C4"/>
    <w:rsid w:val="00681349"/>
    <w:rsid w:val="007569D2"/>
    <w:rsid w:val="00766D3A"/>
    <w:rsid w:val="00776571"/>
    <w:rsid w:val="00934501"/>
    <w:rsid w:val="009645C3"/>
    <w:rsid w:val="00A47184"/>
    <w:rsid w:val="00A5502C"/>
    <w:rsid w:val="00A93C09"/>
    <w:rsid w:val="00AE54C5"/>
    <w:rsid w:val="00B202A0"/>
    <w:rsid w:val="00B33458"/>
    <w:rsid w:val="00B907C5"/>
    <w:rsid w:val="00BA52C5"/>
    <w:rsid w:val="00C43CCB"/>
    <w:rsid w:val="00C74D5D"/>
    <w:rsid w:val="00C84659"/>
    <w:rsid w:val="00CD7CC6"/>
    <w:rsid w:val="00D63BDC"/>
    <w:rsid w:val="00D95559"/>
    <w:rsid w:val="00DE75EE"/>
    <w:rsid w:val="00DF29EB"/>
    <w:rsid w:val="00E07CEC"/>
    <w:rsid w:val="00E2562E"/>
    <w:rsid w:val="00E43BD2"/>
    <w:rsid w:val="00EC2B7E"/>
    <w:rsid w:val="00EC65A1"/>
    <w:rsid w:val="00F261C5"/>
    <w:rsid w:val="00F6030E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1E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5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5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721</Words>
  <Characters>3911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Anderson</dc:creator>
  <cp:keywords/>
  <dc:description/>
  <cp:lastModifiedBy>Graham Anderson</cp:lastModifiedBy>
  <cp:revision>3</cp:revision>
  <dcterms:created xsi:type="dcterms:W3CDTF">2016-07-15T05:53:00Z</dcterms:created>
  <dcterms:modified xsi:type="dcterms:W3CDTF">2016-07-15T05:55:00Z</dcterms:modified>
</cp:coreProperties>
</file>